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方正小标宋简体" w:cs="Times New Roman"/>
          <w:sz w:val="30"/>
          <w:szCs w:val="30"/>
          <w:lang w:val="en-US" w:eastAsia="zh-CN"/>
        </w:rPr>
      </w:pPr>
      <w:r>
        <w:rPr>
          <w:rFonts w:hint="eastAsia" w:ascii="Times New Roman" w:hAnsi="Times New Roman" w:eastAsia="方正小标宋简体" w:cs="Times New Roman"/>
          <w:sz w:val="30"/>
          <w:szCs w:val="30"/>
          <w:lang w:val="en-US" w:eastAsia="zh-CN"/>
        </w:rPr>
        <w:t>附件：</w:t>
      </w:r>
    </w:p>
    <w:p>
      <w:pPr>
        <w:jc w:val="center"/>
        <w:rPr>
          <w:rFonts w:hint="eastAsia"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rPr>
        <w:t>未来科技城北区5#楼</w:t>
      </w:r>
      <w:r>
        <w:rPr>
          <w:rFonts w:hint="default" w:ascii="Times New Roman" w:hAnsi="Times New Roman" w:eastAsia="方正小标宋简体" w:cs="Times New Roman"/>
          <w:sz w:val="36"/>
          <w:szCs w:val="36"/>
          <w:lang w:val="en-US" w:eastAsia="zh-CN"/>
        </w:rPr>
        <w:t>3层</w:t>
      </w:r>
      <w:r>
        <w:rPr>
          <w:rFonts w:hint="eastAsia" w:ascii="Times New Roman" w:hAnsi="Times New Roman" w:eastAsia="方正小标宋简体" w:cs="Times New Roman"/>
          <w:sz w:val="36"/>
          <w:szCs w:val="36"/>
          <w:lang w:val="en-US" w:eastAsia="zh-CN"/>
        </w:rPr>
        <w:t>公寓洗衣机采购</w:t>
      </w:r>
    </w:p>
    <w:p>
      <w:pPr>
        <w:jc w:val="center"/>
        <w:rPr>
          <w:rFonts w:hint="eastAsia" w:ascii="Times New Roman" w:hAnsi="Times New Roman" w:eastAsia="方正小标宋简体" w:cs="Times New Roman"/>
          <w:sz w:val="36"/>
          <w:szCs w:val="36"/>
          <w:lang w:val="en-US" w:eastAsia="zh-CN"/>
        </w:rPr>
      </w:pPr>
      <w:r>
        <w:rPr>
          <w:rFonts w:hint="eastAsia" w:ascii="Times New Roman" w:hAnsi="Times New Roman" w:eastAsia="方正小标宋简体" w:cs="Times New Roman"/>
          <w:sz w:val="36"/>
          <w:szCs w:val="36"/>
          <w:lang w:val="en-US" w:eastAsia="zh-CN"/>
        </w:rPr>
        <w:t>安装服务项目</w:t>
      </w:r>
    </w:p>
    <w:p>
      <w:pPr>
        <w:jc w:val="center"/>
        <w:rPr>
          <w:rFonts w:hint="default" w:ascii="Times New Roman" w:hAnsi="Times New Roman" w:eastAsia="方正小标宋简体" w:cs="Times New Roman"/>
          <w:sz w:val="36"/>
          <w:szCs w:val="36"/>
          <w:lang w:val="en-US" w:eastAsia="zh-CN"/>
        </w:rPr>
      </w:pPr>
    </w:p>
    <w:tbl>
      <w:tblPr>
        <w:tblStyle w:val="3"/>
        <w:tblW w:w="10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341"/>
        <w:gridCol w:w="2850"/>
        <w:gridCol w:w="842"/>
        <w:gridCol w:w="944"/>
        <w:gridCol w:w="1862"/>
        <w:gridCol w:w="2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jc w:val="center"/>
              <w:rPr>
                <w:rFonts w:hint="eastAsia" w:eastAsiaTheme="minorEastAsia"/>
                <w:b/>
                <w:bCs/>
                <w:sz w:val="24"/>
                <w:szCs w:val="24"/>
                <w:vertAlign w:val="baseline"/>
                <w:lang w:val="en-US" w:eastAsia="zh-CN"/>
              </w:rPr>
            </w:pPr>
            <w:r>
              <w:rPr>
                <w:rFonts w:hint="eastAsia"/>
                <w:b/>
                <w:bCs/>
                <w:sz w:val="24"/>
                <w:szCs w:val="24"/>
                <w:vertAlign w:val="baseline"/>
                <w:lang w:val="en-US" w:eastAsia="zh-CN"/>
              </w:rPr>
              <w:t>序号</w:t>
            </w:r>
          </w:p>
        </w:tc>
        <w:tc>
          <w:tcPr>
            <w:tcW w:w="1341" w:type="dxa"/>
            <w:vAlign w:val="center"/>
          </w:tcPr>
          <w:p>
            <w:pPr>
              <w:jc w:val="center"/>
              <w:rPr>
                <w:rFonts w:hint="default" w:eastAsiaTheme="minorEastAsia"/>
                <w:b/>
                <w:bCs/>
                <w:sz w:val="24"/>
                <w:szCs w:val="24"/>
                <w:vertAlign w:val="baseline"/>
                <w:lang w:val="en-US" w:eastAsia="zh-CN"/>
              </w:rPr>
            </w:pPr>
            <w:r>
              <w:rPr>
                <w:rFonts w:hint="eastAsia"/>
                <w:b/>
                <w:bCs/>
                <w:sz w:val="24"/>
                <w:szCs w:val="24"/>
                <w:vertAlign w:val="baseline"/>
                <w:lang w:val="en-US" w:eastAsia="zh-CN"/>
              </w:rPr>
              <w:t>项目名称</w:t>
            </w:r>
          </w:p>
        </w:tc>
        <w:tc>
          <w:tcPr>
            <w:tcW w:w="2850" w:type="dxa"/>
            <w:vAlign w:val="center"/>
          </w:tcPr>
          <w:p>
            <w:pPr>
              <w:jc w:val="center"/>
              <w:rPr>
                <w:b/>
                <w:bCs/>
                <w:sz w:val="24"/>
                <w:szCs w:val="24"/>
                <w:vertAlign w:val="baseline"/>
              </w:rPr>
            </w:pPr>
            <w:r>
              <w:rPr>
                <w:rFonts w:hint="eastAsia"/>
                <w:b/>
                <w:bCs/>
                <w:sz w:val="24"/>
                <w:szCs w:val="24"/>
                <w:vertAlign w:val="baseline"/>
                <w:lang w:val="en-US" w:eastAsia="zh-CN"/>
              </w:rPr>
              <w:t>项目特征描述</w:t>
            </w:r>
          </w:p>
        </w:tc>
        <w:tc>
          <w:tcPr>
            <w:tcW w:w="842" w:type="dxa"/>
            <w:vAlign w:val="center"/>
          </w:tcPr>
          <w:p>
            <w:pPr>
              <w:jc w:val="center"/>
              <w:rPr>
                <w:rFonts w:hint="default" w:eastAsiaTheme="minorEastAsia"/>
                <w:b/>
                <w:bCs/>
                <w:sz w:val="24"/>
                <w:szCs w:val="24"/>
                <w:vertAlign w:val="baseline"/>
                <w:lang w:val="en-US" w:eastAsia="zh-CN"/>
              </w:rPr>
            </w:pPr>
            <w:r>
              <w:rPr>
                <w:rFonts w:hint="eastAsia"/>
                <w:b/>
                <w:bCs/>
                <w:sz w:val="24"/>
                <w:szCs w:val="24"/>
                <w:vertAlign w:val="baseline"/>
                <w:lang w:val="en-US" w:eastAsia="zh-CN"/>
              </w:rPr>
              <w:t>计量单位</w:t>
            </w:r>
          </w:p>
        </w:tc>
        <w:tc>
          <w:tcPr>
            <w:tcW w:w="944" w:type="dxa"/>
            <w:vAlign w:val="center"/>
          </w:tcPr>
          <w:p>
            <w:pPr>
              <w:jc w:val="center"/>
              <w:rPr>
                <w:rFonts w:hint="default" w:eastAsiaTheme="minorEastAsia"/>
                <w:b/>
                <w:bCs/>
                <w:sz w:val="24"/>
                <w:szCs w:val="24"/>
                <w:vertAlign w:val="baseline"/>
                <w:lang w:val="en-US" w:eastAsia="zh-CN"/>
              </w:rPr>
            </w:pPr>
            <w:r>
              <w:rPr>
                <w:rFonts w:hint="eastAsia"/>
                <w:b/>
                <w:bCs/>
                <w:sz w:val="24"/>
                <w:szCs w:val="24"/>
                <w:vertAlign w:val="baseline"/>
                <w:lang w:val="en-US" w:eastAsia="zh-CN"/>
              </w:rPr>
              <w:t>工程量</w:t>
            </w:r>
          </w:p>
        </w:tc>
        <w:tc>
          <w:tcPr>
            <w:tcW w:w="1862" w:type="dxa"/>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投标价（元/台）</w:t>
            </w:r>
          </w:p>
        </w:tc>
        <w:tc>
          <w:tcPr>
            <w:tcW w:w="2027" w:type="dxa"/>
            <w:vAlign w:val="center"/>
          </w:tcPr>
          <w:p>
            <w:pPr>
              <w:jc w:val="center"/>
              <w:rPr>
                <w:rFonts w:hint="eastAsia" w:asciiTheme="minorHAnsi" w:hAnsiTheme="minorHAnsi" w:eastAsiaTheme="minorEastAsia" w:cstheme="minorBidi"/>
                <w:b/>
                <w:bCs/>
                <w:kern w:val="2"/>
                <w:sz w:val="24"/>
                <w:szCs w:val="24"/>
                <w:vertAlign w:val="baseline"/>
                <w:lang w:val="en-US" w:eastAsia="zh-CN" w:bidi="ar-SA"/>
              </w:rPr>
            </w:pPr>
            <w:r>
              <w:rPr>
                <w:rFonts w:hint="eastAsia"/>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jc w:val="center"/>
        </w:trPr>
        <w:tc>
          <w:tcPr>
            <w:tcW w:w="750"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1341"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洗衣机</w:t>
            </w:r>
          </w:p>
        </w:tc>
        <w:tc>
          <w:tcPr>
            <w:tcW w:w="2850" w:type="dxa"/>
          </w:tcPr>
          <w:p>
            <w:p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1、技术参数：参考尺寸</w:t>
            </w:r>
            <w:r>
              <w:rPr>
                <w:rFonts w:hint="eastAsia" w:asciiTheme="minorEastAsia" w:hAnsiTheme="minorEastAsia" w:cstheme="minorEastAsia"/>
                <w:sz w:val="24"/>
                <w:szCs w:val="24"/>
                <w:vertAlign w:val="baseline"/>
                <w:lang w:val="en-US" w:eastAsia="zh-CN"/>
              </w:rPr>
              <w:t>长宽高</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cstheme="minorEastAsia"/>
                <w:sz w:val="24"/>
                <w:szCs w:val="24"/>
                <w:vertAlign w:val="baseline"/>
                <w:lang w:val="en-US" w:eastAsia="zh-CN"/>
              </w:rPr>
              <w:t>600</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cstheme="minorEastAsia"/>
                <w:sz w:val="24"/>
                <w:szCs w:val="24"/>
                <w:vertAlign w:val="baseline"/>
                <w:lang w:val="en-US" w:eastAsia="zh-CN"/>
              </w:rPr>
              <w:t>620</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cstheme="minorEastAsia"/>
                <w:sz w:val="24"/>
                <w:szCs w:val="24"/>
                <w:vertAlign w:val="baseline"/>
                <w:lang w:val="en-US" w:eastAsia="zh-CN"/>
              </w:rPr>
              <w:t>990</w:t>
            </w:r>
            <w:r>
              <w:rPr>
                <w:rFonts w:hint="eastAsia" w:asciiTheme="minorEastAsia" w:hAnsiTheme="minorEastAsia" w:eastAsiaTheme="minorEastAsia" w:cstheme="minorEastAsia"/>
                <w:sz w:val="24"/>
                <w:szCs w:val="24"/>
                <w:vertAlign w:val="baseline"/>
                <w:lang w:val="en-US" w:eastAsia="zh-CN"/>
              </w:rPr>
              <w:t>，箱体材质：钢板，</w:t>
            </w:r>
            <w:r>
              <w:rPr>
                <w:rFonts w:hint="eastAsia" w:asciiTheme="minorEastAsia" w:hAnsiTheme="minorEastAsia" w:cstheme="minorEastAsia"/>
                <w:sz w:val="24"/>
                <w:szCs w:val="24"/>
                <w:vertAlign w:val="baseline"/>
                <w:lang w:val="en-US" w:eastAsia="zh-CN"/>
              </w:rPr>
              <w:t>不锈钢内筒，</w:t>
            </w:r>
            <w:r>
              <w:rPr>
                <w:rFonts w:hint="eastAsia" w:asciiTheme="minorEastAsia" w:hAnsiTheme="minorEastAsia" w:eastAsiaTheme="minorEastAsia" w:cstheme="minorEastAsia"/>
                <w:sz w:val="24"/>
                <w:szCs w:val="24"/>
                <w:vertAlign w:val="baseline"/>
                <w:lang w:val="en-US" w:eastAsia="zh-CN"/>
              </w:rPr>
              <w:t>使用方式：全自动，排水方式：</w:t>
            </w:r>
            <w:r>
              <w:rPr>
                <w:rFonts w:hint="eastAsia" w:asciiTheme="minorEastAsia" w:hAnsiTheme="minorEastAsia" w:cstheme="minorEastAsia"/>
                <w:sz w:val="24"/>
                <w:szCs w:val="24"/>
                <w:vertAlign w:val="baseline"/>
                <w:lang w:val="en-US" w:eastAsia="zh-CN"/>
              </w:rPr>
              <w:t>下</w:t>
            </w:r>
            <w:r>
              <w:rPr>
                <w:rFonts w:hint="eastAsia" w:asciiTheme="minorEastAsia" w:hAnsiTheme="minorEastAsia" w:eastAsiaTheme="minorEastAsia" w:cstheme="minorEastAsia"/>
                <w:sz w:val="24"/>
                <w:szCs w:val="24"/>
                <w:vertAlign w:val="baseline"/>
                <w:lang w:val="en-US" w:eastAsia="zh-CN"/>
              </w:rPr>
              <w:t>排水，附加功能：支持免清洗、纳米银离子除菌、除螨洗、筒自洁、脱水功能</w:t>
            </w:r>
            <w:r>
              <w:rPr>
                <w:rFonts w:hint="eastAsia" w:asciiTheme="minorEastAsia" w:hAnsi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lang w:val="en-US" w:eastAsia="zh-CN"/>
              </w:rPr>
              <w:t>支持中途添衣</w:t>
            </w:r>
            <w:r>
              <w:rPr>
                <w:rFonts w:hint="eastAsia" w:asciiTheme="minorEastAsia" w:hAnsi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lang w:val="en-US" w:eastAsia="zh-CN"/>
              </w:rPr>
              <w:t>支持Wi-Fi连接、</w:t>
            </w:r>
            <w:r>
              <w:rPr>
                <w:rFonts w:hint="eastAsia" w:asciiTheme="minorEastAsia" w:hAnsiTheme="minorEastAsia" w:cstheme="minorEastAsia"/>
                <w:sz w:val="24"/>
                <w:szCs w:val="24"/>
                <w:vertAlign w:val="baseline"/>
                <w:lang w:val="en-US" w:eastAsia="zh-CN"/>
              </w:rPr>
              <w:t>满足</w:t>
            </w:r>
            <w:r>
              <w:rPr>
                <w:rFonts w:hint="eastAsia" w:asciiTheme="minorEastAsia" w:hAnsiTheme="minorEastAsia" w:eastAsiaTheme="minorEastAsia" w:cstheme="minorEastAsia"/>
                <w:sz w:val="24"/>
                <w:szCs w:val="24"/>
                <w:vertAlign w:val="baseline"/>
                <w:lang w:val="en-US" w:eastAsia="zh-CN"/>
              </w:rPr>
              <w:t>不少于</w:t>
            </w:r>
            <w:r>
              <w:rPr>
                <w:rFonts w:hint="eastAsia" w:asciiTheme="minorEastAsia" w:hAnsiTheme="minorEastAsia" w:cstheme="minorEastAsia"/>
                <w:sz w:val="24"/>
                <w:szCs w:val="24"/>
                <w:vertAlign w:val="baseline"/>
                <w:lang w:val="en-US" w:eastAsia="zh-CN"/>
              </w:rPr>
              <w:t>6种</w:t>
            </w:r>
            <w:r>
              <w:rPr>
                <w:rFonts w:hint="eastAsia" w:asciiTheme="minorEastAsia" w:hAnsiTheme="minorEastAsia" w:eastAsiaTheme="minorEastAsia" w:cstheme="minorEastAsia"/>
                <w:sz w:val="24"/>
                <w:szCs w:val="24"/>
                <w:vertAlign w:val="baseline"/>
                <w:lang w:val="en-US" w:eastAsia="zh-CN"/>
              </w:rPr>
              <w:t>洗涤程序、安心童锁，控制方式：电子式，按键方式：按键，开合方式：顶开门（阻尼钢</w:t>
            </w:r>
            <w:r>
              <w:rPr>
                <w:rFonts w:hint="eastAsia" w:asciiTheme="minorEastAsia" w:hAnsiTheme="minorEastAsia" w:cstheme="minorEastAsia"/>
                <w:sz w:val="24"/>
                <w:szCs w:val="24"/>
                <w:vertAlign w:val="baseline"/>
                <w:lang w:val="en-US" w:eastAsia="zh-CN"/>
              </w:rPr>
              <w:t>化玻璃门盖）</w:t>
            </w:r>
            <w:r>
              <w:rPr>
                <w:rFonts w:hint="eastAsia" w:asciiTheme="minorEastAsia" w:hAnsiTheme="minorEastAsia" w:eastAsiaTheme="minorEastAsia" w:cstheme="minorEastAsia"/>
                <w:sz w:val="24"/>
                <w:szCs w:val="24"/>
                <w:vertAlign w:val="baseline"/>
                <w:lang w:val="en-US" w:eastAsia="zh-CN"/>
              </w:rPr>
              <w:t>，额定洗涤容量：</w:t>
            </w:r>
            <w:r>
              <w:rPr>
                <w:rFonts w:hint="eastAsia" w:asciiTheme="minorEastAsia" w:hAnsiTheme="minorEastAsia" w:cstheme="minorEastAsia"/>
                <w:sz w:val="24"/>
                <w:szCs w:val="24"/>
                <w:vertAlign w:val="baseline"/>
                <w:lang w:val="en-US" w:eastAsia="zh-CN"/>
              </w:rPr>
              <w:t>12</w:t>
            </w:r>
            <w:r>
              <w:rPr>
                <w:rFonts w:hint="eastAsia" w:asciiTheme="minorEastAsia" w:hAnsiTheme="minorEastAsia" w:eastAsiaTheme="minorEastAsia" w:cstheme="minorEastAsia"/>
                <w:sz w:val="24"/>
                <w:szCs w:val="24"/>
                <w:vertAlign w:val="baseline"/>
                <w:lang w:val="en-US" w:eastAsia="zh-CN"/>
              </w:rPr>
              <w:t xml:space="preserve">KG，颜色为银灰色。            </w:t>
            </w:r>
          </w:p>
          <w:p>
            <w:p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2、配套附件：</w:t>
            </w:r>
          </w:p>
          <w:p>
            <w:pP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含洗衣机上下水管道、开孔等全套附件安装。                                                                                                                                                                  3、安装方式：落地安装</w:t>
            </w:r>
            <w:r>
              <w:rPr>
                <w:rFonts w:hint="eastAsia" w:asciiTheme="minorEastAsia" w:hAnsiTheme="minorEastAsia" w:cstheme="minorEastAsia"/>
                <w:sz w:val="24"/>
                <w:szCs w:val="24"/>
                <w:vertAlign w:val="baseline"/>
                <w:lang w:val="en-US" w:eastAsia="zh-CN"/>
              </w:rPr>
              <w:t>，进场安装前所提供品牌及型号需经甲方确认。</w:t>
            </w:r>
          </w:p>
          <w:p>
            <w:pPr>
              <w:rPr>
                <w:rFonts w:hint="eastAsia" w:asciiTheme="minorEastAsia" w:hAnsiTheme="minorEastAsia" w:eastAsiaTheme="minorEastAsia" w:cstheme="minorEastAsia"/>
                <w:sz w:val="24"/>
                <w:szCs w:val="24"/>
                <w:vertAlign w:val="baseline"/>
                <w:lang w:val="en-US" w:eastAsia="zh-CN"/>
              </w:rPr>
            </w:pPr>
          </w:p>
        </w:tc>
        <w:tc>
          <w:tcPr>
            <w:tcW w:w="842"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台</w:t>
            </w:r>
            <w:bookmarkStart w:id="0" w:name="_GoBack"/>
            <w:bookmarkEnd w:id="0"/>
          </w:p>
        </w:tc>
        <w:tc>
          <w:tcPr>
            <w:tcW w:w="944"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14</w:t>
            </w:r>
          </w:p>
        </w:tc>
        <w:tc>
          <w:tcPr>
            <w:tcW w:w="1862" w:type="dxa"/>
            <w:vAlign w:val="center"/>
          </w:tcPr>
          <w:p>
            <w:pPr>
              <w:jc w:val="center"/>
              <w:rPr>
                <w:rFonts w:hint="eastAsia" w:asciiTheme="minorEastAsia" w:hAnsiTheme="minorEastAsia" w:eastAsiaTheme="minorEastAsia" w:cstheme="minorEastAsia"/>
                <w:kern w:val="2"/>
                <w:sz w:val="24"/>
                <w:szCs w:val="24"/>
                <w:vertAlign w:val="baseline"/>
                <w:lang w:val="en-US" w:eastAsia="zh-CN" w:bidi="ar-SA"/>
              </w:rPr>
            </w:pPr>
          </w:p>
        </w:tc>
        <w:tc>
          <w:tcPr>
            <w:tcW w:w="2027" w:type="dxa"/>
            <w:vAlign w:val="center"/>
          </w:tcPr>
          <w:p>
            <w:pPr>
              <w:rPr>
                <w:rFonts w:hint="eastAsia" w:asciiTheme="minorEastAsia" w:hAnsiTheme="minorEastAsia" w:eastAsiaTheme="minorEastAsia" w:cstheme="minorEastAsia"/>
                <w:sz w:val="24"/>
                <w:szCs w:val="24"/>
                <w:vertAlign w:val="baseline"/>
                <w:lang w:val="en-US" w:eastAsia="zh-CN"/>
              </w:rPr>
            </w:pPr>
          </w:p>
          <w:p>
            <w:p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lang w:val="en-US" w:eastAsia="zh-CN"/>
              </w:rPr>
              <w:t>品牌要求：</w:t>
            </w:r>
          </w:p>
          <w:p>
            <w:pP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小天鹅</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cstheme="minorEastAsia"/>
                <w:sz w:val="24"/>
                <w:szCs w:val="24"/>
                <w:vertAlign w:val="baseline"/>
                <w:lang w:val="en-US" w:eastAsia="zh-CN"/>
              </w:rPr>
              <w:t>海尔</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cstheme="minorEastAsia"/>
                <w:sz w:val="24"/>
                <w:szCs w:val="24"/>
                <w:vertAlign w:val="baseline"/>
                <w:lang w:val="en-US" w:eastAsia="zh-CN"/>
              </w:rPr>
              <w:t>美的</w:t>
            </w:r>
          </w:p>
          <w:p>
            <w:pP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2、确保所供货物同品牌同型号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10616" w:type="dxa"/>
            <w:gridSpan w:val="7"/>
            <w:vAlign w:val="center"/>
          </w:tcPr>
          <w:p>
            <w:pPr>
              <w:pStyle w:val="5"/>
              <w:spacing w:line="460" w:lineRule="exact"/>
              <w:ind w:firstLine="482" w:firstLineChars="200"/>
              <w:rPr>
                <w:rFonts w:hint="eastAsia" w:ascii="宋体" w:hAnsi="宋体"/>
                <w:sz w:val="24"/>
                <w:szCs w:val="24"/>
              </w:rPr>
            </w:pPr>
            <w:r>
              <w:rPr>
                <w:rFonts w:hint="eastAsia" w:asciiTheme="minorEastAsia" w:hAnsiTheme="minorEastAsia" w:eastAsiaTheme="minorEastAsia" w:cstheme="minorEastAsia"/>
                <w:b/>
                <w:bCs/>
                <w:sz w:val="24"/>
                <w:szCs w:val="24"/>
                <w:vertAlign w:val="baseline"/>
                <w:lang w:val="en-US" w:eastAsia="zh-CN"/>
              </w:rPr>
              <w:t>备注：</w:t>
            </w:r>
            <w:r>
              <w:rPr>
                <w:rFonts w:hint="eastAsia" w:ascii="宋体" w:hAnsi="宋体" w:eastAsiaTheme="minorEastAsia"/>
                <w:color w:val="000000"/>
                <w:sz w:val="24"/>
                <w:szCs w:val="24"/>
                <w:lang w:val="en-US" w:eastAsia="zh-CN"/>
              </w:rPr>
              <w:t>投标价指</w:t>
            </w:r>
            <w:r>
              <w:rPr>
                <w:rFonts w:hint="eastAsia" w:ascii="宋体" w:hAnsi="宋体"/>
                <w:color w:val="000000"/>
                <w:sz w:val="24"/>
                <w:szCs w:val="24"/>
              </w:rPr>
              <w:t>已充分考虑为完成上述内容所必须的全部招标货物并进行相关服务所需的所有费用，主要包括但不限于：</w:t>
            </w:r>
            <w:r>
              <w:rPr>
                <w:rFonts w:hint="eastAsia" w:hAnsi="宋体"/>
                <w:color w:val="000000"/>
                <w:sz w:val="24"/>
                <w:szCs w:val="24"/>
              </w:rPr>
              <w:t>设备价格（含全套设备、备品备件、专用工具、技术资料等）、包装费、运杂费、</w:t>
            </w:r>
            <w:r>
              <w:rPr>
                <w:rFonts w:hint="eastAsia" w:hAnsi="宋体"/>
                <w:sz w:val="24"/>
                <w:szCs w:val="24"/>
              </w:rPr>
              <w:t>安装就位费用、保险费、培训及售后服务费、保养、售后、管理费、税金、利润、验收检测费、</w:t>
            </w:r>
            <w:r>
              <w:rPr>
                <w:rFonts w:hint="eastAsia" w:ascii="宋体"/>
                <w:sz w:val="24"/>
                <w:szCs w:val="24"/>
              </w:rPr>
              <w:t>市场风险、国家政策性调整风险、</w:t>
            </w:r>
            <w:r>
              <w:rPr>
                <w:rFonts w:hint="eastAsia" w:hAnsi="宋体"/>
                <w:sz w:val="24"/>
                <w:szCs w:val="24"/>
              </w:rPr>
              <w:t>不可预见费及其验收合格前相关的所有费用。</w:t>
            </w:r>
          </w:p>
          <w:p>
            <w:pPr>
              <w:pStyle w:val="5"/>
              <w:spacing w:line="460" w:lineRule="exact"/>
              <w:rPr>
                <w:rFonts w:hint="eastAsia" w:hAnsi="宋体"/>
                <w:sz w:val="24"/>
                <w:szCs w:val="24"/>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4MzhiNjllMDg0M2Q0Y2QzZGEyZmY3OTBlZThhYzIifQ=="/>
  </w:docVars>
  <w:rsids>
    <w:rsidRoot w:val="7D984F24"/>
    <w:rsid w:val="00B22ED1"/>
    <w:rsid w:val="00D6100E"/>
    <w:rsid w:val="07DF3777"/>
    <w:rsid w:val="0B4E7969"/>
    <w:rsid w:val="0B896BF3"/>
    <w:rsid w:val="11B2605C"/>
    <w:rsid w:val="134E6759"/>
    <w:rsid w:val="1BBB0703"/>
    <w:rsid w:val="2AE073B4"/>
    <w:rsid w:val="34AC2EC0"/>
    <w:rsid w:val="387E0FDF"/>
    <w:rsid w:val="3BAA1DC3"/>
    <w:rsid w:val="564451BE"/>
    <w:rsid w:val="5D4810F0"/>
    <w:rsid w:val="5E3033B1"/>
    <w:rsid w:val="71685205"/>
    <w:rsid w:val="75AC5F4F"/>
    <w:rsid w:val="7B7E181F"/>
    <w:rsid w:val="7D984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正文_2"/>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480</Words>
  <Characters>499</Characters>
  <Lines>0</Lines>
  <Paragraphs>0</Paragraphs>
  <TotalTime>14</TotalTime>
  <ScaleCrop>false</ScaleCrop>
  <LinksUpToDate>false</LinksUpToDate>
  <CharactersWithSpaces>673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2023-06-09T10:34:00Z</dcterms:created>
  <dc:creator>chenchao</dc:creator>
  <cp:lastModifiedBy>chenchao</cp:lastModifiedBy>
  <dcterms:modified xsi:type="dcterms:W3CDTF">2023-06-19T06:28:22Z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596C96BFC9F145B9B17261FDE0E25263_11</vt:lpwstr>
  </property>
</Properties>
</file>